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31E6" w14:textId="3A135474" w:rsidR="001725B0" w:rsidRPr="00B63C73" w:rsidRDefault="003A5D4C" w:rsidP="00B63C73">
      <w:pPr>
        <w:spacing w:line="276" w:lineRule="auto"/>
        <w:ind w:left="708"/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3F435" wp14:editId="370996E3">
                <wp:simplePos x="0" y="0"/>
                <wp:positionH relativeFrom="page">
                  <wp:posOffset>4038600</wp:posOffset>
                </wp:positionH>
                <wp:positionV relativeFrom="paragraph">
                  <wp:posOffset>617855</wp:posOffset>
                </wp:positionV>
                <wp:extent cx="1628775" cy="13430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1569EC9" w14:textId="77777777" w:rsidR="00537FC9" w:rsidRPr="006A0785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6316526B" w14:textId="77777777" w:rsidR="00537FC9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A64C50F" w14:textId="37E5748D" w:rsidR="00537FC9" w:rsidRPr="006A0785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DURANTE ESTE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TRIMESTRE </w:t>
                            </w:r>
                            <w:r w:rsidR="001B7F6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SE RECIBIÓ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A0785">
                              <w:rPr>
                                <w:rFonts w:ascii="Montserrat" w:hAnsi="Montserrat"/>
                                <w:b/>
                                <w:color w:val="0F4B43"/>
                                <w:szCs w:val="20"/>
                              </w:rPr>
                              <w:t>RECURSO DE REVISIÓN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6E8C9C2" w14:textId="77777777" w:rsidR="00537FC9" w:rsidRPr="00D3735B" w:rsidRDefault="00537FC9" w:rsidP="00537FC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F4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8pt;margin-top:48.65pt;width:128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" fillcolor="#bf8f00 [2407]" strokecolor="#bf8f00 [2407]" strokeweight="3pt">
                <v:textbox>
                  <w:txbxContent>
                    <w:p w14:paraId="31569EC9" w14:textId="77777777" w:rsidR="00537FC9" w:rsidRPr="006A0785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6316526B" w14:textId="77777777" w:rsidR="00537FC9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A64C50F" w14:textId="37E5748D" w:rsidR="00537FC9" w:rsidRPr="006A0785" w:rsidRDefault="00537FC9" w:rsidP="00537FC9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DURANTE ESTE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TRIMESTRE </w:t>
                      </w:r>
                      <w:r w:rsidR="001B7F6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No 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SE RECIBIÓ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A0785">
                        <w:rPr>
                          <w:rFonts w:ascii="Montserrat" w:hAnsi="Montserrat"/>
                          <w:b/>
                          <w:color w:val="0F4B43"/>
                          <w:szCs w:val="20"/>
                        </w:rPr>
                        <w:t>RECURSO DE REVISIÓN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36E8C9C2" w14:textId="77777777" w:rsidR="00537FC9" w:rsidRPr="00D3735B" w:rsidRDefault="00537FC9" w:rsidP="00537FC9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028DBAC" wp14:editId="77FBB12B">
            <wp:simplePos x="0" y="0"/>
            <wp:positionH relativeFrom="column">
              <wp:posOffset>-443865</wp:posOffset>
            </wp:positionH>
            <wp:positionV relativeFrom="paragraph">
              <wp:posOffset>617855</wp:posOffset>
            </wp:positionV>
            <wp:extent cx="357187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42" y="21452"/>
                <wp:lineTo x="21542" y="0"/>
                <wp:lineTo x="0" y="0"/>
              </wp:wrapPolygon>
            </wp:wrapTight>
            <wp:docPr id="2085908470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4BD60" wp14:editId="24ED6749">
                <wp:simplePos x="0" y="0"/>
                <wp:positionH relativeFrom="page">
                  <wp:posOffset>5825490</wp:posOffset>
                </wp:positionH>
                <wp:positionV relativeFrom="paragraph">
                  <wp:posOffset>2009775</wp:posOffset>
                </wp:positionV>
                <wp:extent cx="1628775" cy="1343025"/>
                <wp:effectExtent l="19050" t="19050" r="28575" b="28575"/>
                <wp:wrapNone/>
                <wp:docPr id="1066963879" name="Cuadro de texto 106696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B56EF71" w14:textId="77777777" w:rsidR="00AA69FC" w:rsidRPr="006A0785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"/>
                                <w:szCs w:val="10"/>
                              </w:rPr>
                            </w:pPr>
                          </w:p>
                          <w:p w14:paraId="212C8ABC" w14:textId="77777777" w:rsidR="00AA69FC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D3091E" w14:textId="04DFFAED" w:rsidR="00AA69FC" w:rsidRPr="006A0785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DURANTE ESTE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TRIMESTRE 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04112">
                              <w:rPr>
                                <w:rFonts w:ascii="Montserrat" w:hAnsi="Montserrat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DESECHO </w:t>
                            </w:r>
                            <w:r w:rsidR="001B7F65">
                              <w:rPr>
                                <w:rFonts w:ascii="Montserrat" w:hAnsi="Montserrat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SEIS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SOLICITUD</w:t>
                            </w:r>
                            <w:r w:rsidR="001B7F6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  <w:r w:rsidR="00004112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ACCESO A LA INFORMACIÓN</w:t>
                            </w:r>
                            <w:r w:rsidRPr="006A0785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F118DED" w14:textId="77777777" w:rsidR="00AA69FC" w:rsidRPr="00D3735B" w:rsidRDefault="00AA69FC" w:rsidP="00AA69F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BD60" id="Cuadro de texto 1066963879" o:spid="_x0000_s1027" type="#_x0000_t202" style="position:absolute;left:0;text-align:left;margin-left:458.7pt;margin-top:158.25pt;width:128.2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" fillcolor="#bf8f00 [2407]" strokecolor="#bf8f00 [2407]" strokeweight="3pt">
                <v:textbox>
                  <w:txbxContent>
                    <w:p w14:paraId="0B56EF71" w14:textId="77777777" w:rsidR="00AA69FC" w:rsidRPr="006A0785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"/>
                          <w:szCs w:val="10"/>
                        </w:rPr>
                      </w:pPr>
                    </w:p>
                    <w:p w14:paraId="212C8ABC" w14:textId="77777777" w:rsidR="00AA69FC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D3091E" w14:textId="04DFFAED" w:rsidR="00AA69FC" w:rsidRPr="006A0785" w:rsidRDefault="00AA69FC" w:rsidP="00AA69FC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DURANTE ESTE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TRIMESTRE 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SE </w:t>
                      </w:r>
                      <w:r w:rsidR="00004112">
                        <w:rPr>
                          <w:rFonts w:ascii="Montserrat" w:hAnsi="Montserrat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DESECHO </w:t>
                      </w:r>
                      <w:r w:rsidR="001B7F65">
                        <w:rPr>
                          <w:rFonts w:ascii="Montserrat" w:hAnsi="Montserrat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SEIS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SOLICITUD</w:t>
                      </w:r>
                      <w:r w:rsidR="001B7F6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ES</w:t>
                      </w:r>
                      <w:r w:rsidR="00004112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DE ACCESO A LA INFORMACIÓN</w:t>
                      </w:r>
                      <w:r w:rsidRPr="006A0785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6F118DED" w14:textId="77777777" w:rsidR="00AA69FC" w:rsidRPr="00D3735B" w:rsidRDefault="00AA69FC" w:rsidP="00AA69FC">
                      <w:pPr>
                        <w:jc w:val="center"/>
                        <w:rPr>
                          <w:rFonts w:ascii="Montserrat" w:hAnsi="Montserrat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4112">
        <w:rPr>
          <w:noProof/>
        </w:rPr>
        <w:drawing>
          <wp:anchor distT="0" distB="0" distL="114300" distR="114300" simplePos="0" relativeHeight="251669504" behindDoc="0" locked="0" layoutInCell="1" allowOverlap="1" wp14:anchorId="236AFCE8" wp14:editId="632E8FCB">
            <wp:simplePos x="0" y="0"/>
            <wp:positionH relativeFrom="column">
              <wp:posOffset>106680</wp:posOffset>
            </wp:positionH>
            <wp:positionV relativeFrom="paragraph">
              <wp:posOffset>3683000</wp:posOffset>
            </wp:positionV>
            <wp:extent cx="5934075" cy="3200400"/>
            <wp:effectExtent l="0" t="0" r="9525" b="0"/>
            <wp:wrapThrough wrapText="bothSides">
              <wp:wrapPolygon edited="0">
                <wp:start x="0" y="0"/>
                <wp:lineTo x="0" y="21471"/>
                <wp:lineTo x="21565" y="21471"/>
                <wp:lineTo x="21565" y="0"/>
                <wp:lineTo x="0" y="0"/>
              </wp:wrapPolygon>
            </wp:wrapThrough>
            <wp:docPr id="185878647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37FC9">
        <w:rPr>
          <w:rFonts w:ascii="Montserrat" w:hAnsi="Montserra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5BD9" wp14:editId="6753B014">
                <wp:simplePos x="0" y="0"/>
                <wp:positionH relativeFrom="column">
                  <wp:posOffset>-710565</wp:posOffset>
                </wp:positionH>
                <wp:positionV relativeFrom="paragraph">
                  <wp:posOffset>-184785</wp:posOffset>
                </wp:positionV>
                <wp:extent cx="7762875" cy="574040"/>
                <wp:effectExtent l="0" t="0" r="28575" b="16510"/>
                <wp:wrapNone/>
                <wp:docPr id="120571142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574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DC35" w14:textId="2D6AA14E" w:rsidR="00537FC9" w:rsidRPr="00537FC9" w:rsidRDefault="00537FC9" w:rsidP="00537FC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537FC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Agencia Espacial Mexicana - Estadísticas </w:t>
                            </w:r>
                            <w:r w:rsidR="00AB4A0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2o</w:t>
                            </w:r>
                            <w:r w:rsidRPr="00537FC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trimestre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5BD9" id="_x0000_s1028" type="#_x0000_t202" style="position:absolute;left:0;text-align:left;margin-left:-55.95pt;margin-top:-14.55pt;width:611.2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" fillcolor="#c00000" strokecolor="#c00000" strokeweight="1pt">
                <v:textbox>
                  <w:txbxContent>
                    <w:p w14:paraId="6A6FDC35" w14:textId="2D6AA14E" w:rsidR="00537FC9" w:rsidRPr="00537FC9" w:rsidRDefault="00537FC9" w:rsidP="00537FC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537FC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Agencia Espacial Mexicana - Estadísticas </w:t>
                      </w:r>
                      <w:r w:rsidR="00AB4A0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2o</w:t>
                      </w:r>
                      <w:r w:rsidRPr="00537FC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trimestre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25B0" w:rsidRPr="00B63C73" w:rsidSect="00E76176">
      <w:headerReference w:type="default" r:id="rId10"/>
      <w:footerReference w:type="default" r:id="rId11"/>
      <w:pgSz w:w="12240" w:h="15840"/>
      <w:pgMar w:top="2552" w:right="1134" w:bottom="1701" w:left="1134" w:header="113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69C9" w14:textId="77777777" w:rsidR="002A17AA" w:rsidRDefault="002A17AA">
      <w:r>
        <w:separator/>
      </w:r>
    </w:p>
  </w:endnote>
  <w:endnote w:type="continuationSeparator" w:id="0">
    <w:p w14:paraId="291C37A4" w14:textId="77777777" w:rsidR="002A17AA" w:rsidRDefault="002A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1BC2C" w14:textId="77777777" w:rsidR="00995162" w:rsidRPr="00716F50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bCs/>
        <w:color w:val="C39852"/>
        <w:sz w:val="15"/>
        <w:szCs w:val="15"/>
      </w:rPr>
    </w:pPr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Avenida Insurgentes Sur 1685,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Int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. 301 y 1301, Guadalupe </w:t>
    </w:r>
    <w:proofErr w:type="spellStart"/>
    <w:r w:rsidRPr="00716F50">
      <w:rPr>
        <w:rFonts w:ascii="Montserrat SemiBold" w:hAnsi="Montserrat SemiBold"/>
        <w:b/>
        <w:bCs/>
        <w:color w:val="C39852"/>
        <w:sz w:val="15"/>
        <w:szCs w:val="15"/>
      </w:rPr>
      <w:t>Inn</w:t>
    </w:r>
    <w:proofErr w:type="spellEnd"/>
    <w:r w:rsidRPr="00716F50">
      <w:rPr>
        <w:rFonts w:ascii="Montserrat SemiBold" w:hAnsi="Montserrat SemiBold"/>
        <w:b/>
        <w:bCs/>
        <w:color w:val="C39852"/>
        <w:sz w:val="15"/>
        <w:szCs w:val="15"/>
      </w:rPr>
      <w:t xml:space="preserve">, C.P. 01020, Alcaldía Álvaro Obregón, CDMX.   </w:t>
    </w:r>
  </w:p>
  <w:p w14:paraId="5C6C9191" w14:textId="216738BA" w:rsidR="007E1E78" w:rsidRDefault="00995162" w:rsidP="00995162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>T</w:t>
    </w:r>
    <w:r w:rsidR="00601069">
      <w:rPr>
        <w:rFonts w:ascii="Montserrat SemiBold" w:hAnsi="Montserrat SemiBold"/>
        <w:b/>
        <w:bCs/>
        <w:color w:val="C39852"/>
        <w:sz w:val="15"/>
        <w:szCs w:val="15"/>
        <w:lang w:val="fr-FR"/>
      </w:rPr>
      <w:t>el.</w:t>
    </w:r>
    <w:r w:rsidRPr="00C851D1">
      <w:rPr>
        <w:rFonts w:ascii="Montserrat SemiBold" w:hAnsi="Montserrat SemiBold"/>
        <w:b/>
        <w:bCs/>
        <w:color w:val="C39852"/>
        <w:sz w:val="15"/>
        <w:szCs w:val="15"/>
        <w:lang w:val="fr-FR"/>
      </w:rPr>
      <w:t xml:space="preserve"> (55) 3691 1310      www.gob.mx/aem</w:t>
    </w:r>
  </w:p>
  <w:p w14:paraId="359F7501" w14:textId="77777777" w:rsidR="003D3BA6" w:rsidRPr="003D3BA6" w:rsidRDefault="003D3BA6" w:rsidP="003D3BA6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n-US"/>
      </w:rPr>
    </w:pPr>
  </w:p>
  <w:p w14:paraId="70CD5B2D" w14:textId="77777777" w:rsidR="001B167D" w:rsidRDefault="001B167D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112FCC94" w14:textId="77777777" w:rsidR="001B167D" w:rsidRDefault="001B167D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F67B" w14:textId="77777777" w:rsidR="002A17AA" w:rsidRDefault="002A17AA">
      <w:r>
        <w:rPr>
          <w:color w:val="000000"/>
        </w:rPr>
        <w:separator/>
      </w:r>
    </w:p>
  </w:footnote>
  <w:footnote w:type="continuationSeparator" w:id="0">
    <w:p w14:paraId="71295EC5" w14:textId="77777777" w:rsidR="002A17AA" w:rsidRDefault="002A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6F38" w14:textId="76AA706A" w:rsidR="001B167D" w:rsidRDefault="00537FC9">
    <w:r>
      <w:rPr>
        <w:noProof/>
      </w:rPr>
      <w:drawing>
        <wp:inline distT="0" distB="0" distL="0" distR="0" wp14:anchorId="03A78E38" wp14:editId="6AD1B690">
          <wp:extent cx="6438900" cy="711835"/>
          <wp:effectExtent l="0" t="0" r="0" b="0"/>
          <wp:docPr id="832330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330617" name="Imagen 832330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1A292" w14:textId="2603C5A7" w:rsidR="001B167D" w:rsidRDefault="001B1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A9E"/>
    <w:multiLevelType w:val="hybridMultilevel"/>
    <w:tmpl w:val="CB9A8770"/>
    <w:lvl w:ilvl="0" w:tplc="814CCCDC">
      <w:numFmt w:val="bullet"/>
      <w:lvlText w:val="•"/>
      <w:lvlJc w:val="left"/>
      <w:pPr>
        <w:ind w:left="1068" w:hanging="708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B22"/>
    <w:multiLevelType w:val="hybridMultilevel"/>
    <w:tmpl w:val="2C3E970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612996"/>
    <w:multiLevelType w:val="hybridMultilevel"/>
    <w:tmpl w:val="6FE65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B17"/>
    <w:multiLevelType w:val="hybridMultilevel"/>
    <w:tmpl w:val="9454BF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011"/>
    <w:multiLevelType w:val="hybridMultilevel"/>
    <w:tmpl w:val="FDD2FF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510B2"/>
    <w:multiLevelType w:val="hybridMultilevel"/>
    <w:tmpl w:val="2A7C254C"/>
    <w:lvl w:ilvl="0" w:tplc="B74C7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21651"/>
    <w:multiLevelType w:val="multilevel"/>
    <w:tmpl w:val="CE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54419"/>
    <w:multiLevelType w:val="hybridMultilevel"/>
    <w:tmpl w:val="72301162"/>
    <w:lvl w:ilvl="0" w:tplc="6F80F7EA">
      <w:numFmt w:val="bullet"/>
      <w:lvlText w:val="•"/>
      <w:lvlJc w:val="left"/>
      <w:pPr>
        <w:ind w:left="142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E4129D"/>
    <w:multiLevelType w:val="hybridMultilevel"/>
    <w:tmpl w:val="7E0032C2"/>
    <w:lvl w:ilvl="0" w:tplc="F6584D50">
      <w:numFmt w:val="bullet"/>
      <w:lvlText w:val="-"/>
      <w:lvlJc w:val="left"/>
      <w:pPr>
        <w:ind w:left="1068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5D20D8"/>
    <w:multiLevelType w:val="hybridMultilevel"/>
    <w:tmpl w:val="5BD69FD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457021"/>
    <w:multiLevelType w:val="hybridMultilevel"/>
    <w:tmpl w:val="C84A7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80325">
    <w:abstractNumId w:val="7"/>
  </w:num>
  <w:num w:numId="2" w16cid:durableId="1707951545">
    <w:abstractNumId w:val="8"/>
  </w:num>
  <w:num w:numId="3" w16cid:durableId="1450199956">
    <w:abstractNumId w:val="2"/>
  </w:num>
  <w:num w:numId="4" w16cid:durableId="144930354">
    <w:abstractNumId w:val="0"/>
  </w:num>
  <w:num w:numId="5" w16cid:durableId="1013801931">
    <w:abstractNumId w:val="4"/>
  </w:num>
  <w:num w:numId="6" w16cid:durableId="1754206821">
    <w:abstractNumId w:val="5"/>
  </w:num>
  <w:num w:numId="7" w16cid:durableId="286935408">
    <w:abstractNumId w:val="1"/>
  </w:num>
  <w:num w:numId="8" w16cid:durableId="810951457">
    <w:abstractNumId w:val="9"/>
  </w:num>
  <w:num w:numId="9" w16cid:durableId="363021195">
    <w:abstractNumId w:val="10"/>
  </w:num>
  <w:num w:numId="10" w16cid:durableId="5055864">
    <w:abstractNumId w:val="6"/>
  </w:num>
  <w:num w:numId="11" w16cid:durableId="195895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B0"/>
    <w:rsid w:val="00004112"/>
    <w:rsid w:val="00020CD1"/>
    <w:rsid w:val="00022610"/>
    <w:rsid w:val="00043A23"/>
    <w:rsid w:val="00064446"/>
    <w:rsid w:val="00067D5A"/>
    <w:rsid w:val="000704DE"/>
    <w:rsid w:val="000838FD"/>
    <w:rsid w:val="000C3009"/>
    <w:rsid w:val="000D3F0E"/>
    <w:rsid w:val="00114A02"/>
    <w:rsid w:val="00123437"/>
    <w:rsid w:val="00140AA4"/>
    <w:rsid w:val="00143F51"/>
    <w:rsid w:val="001725B0"/>
    <w:rsid w:val="00173E96"/>
    <w:rsid w:val="001776E3"/>
    <w:rsid w:val="001B167D"/>
    <w:rsid w:val="001B6C45"/>
    <w:rsid w:val="001B7F65"/>
    <w:rsid w:val="00216093"/>
    <w:rsid w:val="00247283"/>
    <w:rsid w:val="002711BF"/>
    <w:rsid w:val="00273AEF"/>
    <w:rsid w:val="002871FF"/>
    <w:rsid w:val="002A17AA"/>
    <w:rsid w:val="002A57CE"/>
    <w:rsid w:val="002C0C7B"/>
    <w:rsid w:val="00302EC3"/>
    <w:rsid w:val="00347AE7"/>
    <w:rsid w:val="00377764"/>
    <w:rsid w:val="0038026C"/>
    <w:rsid w:val="003A5D4C"/>
    <w:rsid w:val="003B6C94"/>
    <w:rsid w:val="003D3BA6"/>
    <w:rsid w:val="00402C1B"/>
    <w:rsid w:val="00411406"/>
    <w:rsid w:val="00455391"/>
    <w:rsid w:val="0046051A"/>
    <w:rsid w:val="004631EF"/>
    <w:rsid w:val="00487E06"/>
    <w:rsid w:val="004A2071"/>
    <w:rsid w:val="004D50AC"/>
    <w:rsid w:val="004E2F14"/>
    <w:rsid w:val="00537FC9"/>
    <w:rsid w:val="00591034"/>
    <w:rsid w:val="005D7F55"/>
    <w:rsid w:val="005F1065"/>
    <w:rsid w:val="005F54A6"/>
    <w:rsid w:val="00601069"/>
    <w:rsid w:val="0063549B"/>
    <w:rsid w:val="00651D2C"/>
    <w:rsid w:val="006643C8"/>
    <w:rsid w:val="00676132"/>
    <w:rsid w:val="00694D3E"/>
    <w:rsid w:val="006C661D"/>
    <w:rsid w:val="006E0940"/>
    <w:rsid w:val="0071550A"/>
    <w:rsid w:val="00721229"/>
    <w:rsid w:val="00735048"/>
    <w:rsid w:val="007422D0"/>
    <w:rsid w:val="007423D0"/>
    <w:rsid w:val="00766212"/>
    <w:rsid w:val="00777C9B"/>
    <w:rsid w:val="00794FEB"/>
    <w:rsid w:val="007E1E78"/>
    <w:rsid w:val="007F3634"/>
    <w:rsid w:val="007F6F9D"/>
    <w:rsid w:val="00821A1F"/>
    <w:rsid w:val="00830495"/>
    <w:rsid w:val="008A0EC9"/>
    <w:rsid w:val="00911CD0"/>
    <w:rsid w:val="00971774"/>
    <w:rsid w:val="009946A8"/>
    <w:rsid w:val="00995162"/>
    <w:rsid w:val="009E0D25"/>
    <w:rsid w:val="00A07F54"/>
    <w:rsid w:val="00A1152D"/>
    <w:rsid w:val="00A12EB9"/>
    <w:rsid w:val="00A35FDA"/>
    <w:rsid w:val="00A857F4"/>
    <w:rsid w:val="00A950DE"/>
    <w:rsid w:val="00AA69FC"/>
    <w:rsid w:val="00AB1073"/>
    <w:rsid w:val="00AB4A02"/>
    <w:rsid w:val="00AB77D2"/>
    <w:rsid w:val="00AC309C"/>
    <w:rsid w:val="00B336A7"/>
    <w:rsid w:val="00B42367"/>
    <w:rsid w:val="00B6347E"/>
    <w:rsid w:val="00B63C73"/>
    <w:rsid w:val="00B85B1D"/>
    <w:rsid w:val="00B875D9"/>
    <w:rsid w:val="00BE29C8"/>
    <w:rsid w:val="00C64C13"/>
    <w:rsid w:val="00C90E11"/>
    <w:rsid w:val="00C911F2"/>
    <w:rsid w:val="00CA7BA2"/>
    <w:rsid w:val="00CB029B"/>
    <w:rsid w:val="00CD0F08"/>
    <w:rsid w:val="00CD435E"/>
    <w:rsid w:val="00CE56F4"/>
    <w:rsid w:val="00D06BB9"/>
    <w:rsid w:val="00D17D5B"/>
    <w:rsid w:val="00D2179E"/>
    <w:rsid w:val="00D8162B"/>
    <w:rsid w:val="00DB3865"/>
    <w:rsid w:val="00DC77D2"/>
    <w:rsid w:val="00DE17C6"/>
    <w:rsid w:val="00E571AA"/>
    <w:rsid w:val="00E66A6E"/>
    <w:rsid w:val="00E76176"/>
    <w:rsid w:val="00E92E56"/>
    <w:rsid w:val="00E97E6C"/>
    <w:rsid w:val="00EA7A82"/>
    <w:rsid w:val="00EE3242"/>
    <w:rsid w:val="00EF6A33"/>
    <w:rsid w:val="00F16065"/>
    <w:rsid w:val="00F23F45"/>
    <w:rsid w:val="00F40118"/>
    <w:rsid w:val="00F55765"/>
    <w:rsid w:val="00F70FB7"/>
    <w:rsid w:val="00F72952"/>
    <w:rsid w:val="00F97DA8"/>
    <w:rsid w:val="00FB5A43"/>
    <w:rsid w:val="00FC16DE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DE64"/>
  <w15:docId w15:val="{DD54B9E9-AAF2-7A43-87E7-F092A38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s-MX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50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5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50A"/>
    <w:rPr>
      <w:vertAlign w:val="superscript"/>
    </w:rPr>
  </w:style>
  <w:style w:type="paragraph" w:styleId="Prrafodelista">
    <w:name w:val="List Paragraph"/>
    <w:basedOn w:val="Normal"/>
    <w:uiPriority w:val="34"/>
    <w:qFormat/>
    <w:rsid w:val="0071550A"/>
    <w:pPr>
      <w:ind w:left="720"/>
      <w:contextualSpacing/>
    </w:pPr>
  </w:style>
  <w:style w:type="paragraph" w:customStyle="1" w:styleId="xmsonormal">
    <w:name w:val="x_msonormal"/>
    <w:basedOn w:val="Normal"/>
    <w:rsid w:val="0071550A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s-MX"/>
    </w:rPr>
  </w:style>
  <w:style w:type="character" w:customStyle="1" w:styleId="contentpasted0">
    <w:name w:val="contentpasted0"/>
    <w:basedOn w:val="Fuentedeprrafopredeter"/>
    <w:rsid w:val="0071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recibidas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Solicitudes recibidas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4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94-43A4-B0D4-CEAE035CE0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694-43A4-B0D4-CEAE035CE0C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694-43A4-B0D4-CEAE035CE0C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694-43A4-B0D4-CEAE035CE0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3B75D16-B2AD-49AE-9338-482AC2B6D645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</a:t>
                    </a:r>
                    <a:fld id="{486B9FE7-87A3-486F-B72B-DC26FB588150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694-43A4-B0D4-CEAE035CE0C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C07AC98-E933-47A7-BB35-1FD7824E2C61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</a:t>
                    </a:r>
                    <a:fld id="{3894DC43-30D9-49C9-BF50-D3CCDBA71C84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94-43A4-B0D4-CEAE035CE0CE}"/>
                </c:ext>
              </c:extLst>
            </c:dLbl>
            <c:dLbl>
              <c:idx val="2"/>
              <c:layout>
                <c:manualLayout>
                  <c:x val="4.9777777777777713E-2"/>
                  <c:y val="-1.3698630136986301E-2"/>
                </c:manualLayout>
              </c:layout>
              <c:tx>
                <c:rich>
                  <a:bodyPr/>
                  <a:lstStyle/>
                  <a:p>
                    <a:fld id="{58D477AB-0E1B-4075-97BF-EA02D3B387A7}" type="CATEGORYNAME">
                      <a:rPr lang="en-US"/>
                      <a:pPr/>
                      <a:t>[NOMBRE DE CATEGORÍA]</a:t>
                    </a:fld>
                    <a:r>
                      <a:rPr lang="en-US"/>
                      <a:t>,  </a:t>
                    </a:r>
                    <a:fld id="{AE2EE464-3F18-4BBC-BCCF-B5E298478E08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694-43A4-B0D4-CEAE035CE0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166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94-43A4-B0D4-CEAE035CE0C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Última respuesta</a:t>
            </a:r>
          </a:p>
        </c:rich>
      </c:tx>
      <c:layout>
        <c:manualLayout>
          <c:xMode val="edge"/>
          <c:yMode val="edge"/>
          <c:x val="0.3868806848582130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Abril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13</c:v>
                </c:pt>
                <c:pt idx="1">
                  <c:v>71</c:v>
                </c:pt>
                <c:pt idx="2">
                  <c:v>65</c:v>
                </c:pt>
                <c:pt idx="3">
                  <c:v>12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5-4A1A-8907-0C87B8BB2AB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Mayo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5-4A1A-8907-0C87B8BB2AB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Junio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Disposición de la información en CD</c:v>
                </c:pt>
                <c:pt idx="1">
                  <c:v>Entrega de información vía PNT</c:v>
                </c:pt>
                <c:pt idx="2">
                  <c:v>Inexistencia de los datos</c:v>
                </c:pt>
                <c:pt idx="3">
                  <c:v>Notoria incompetencia</c:v>
                </c:pt>
                <c:pt idx="4">
                  <c:v>Notoria incompetencia parcial</c:v>
                </c:pt>
                <c:pt idx="5">
                  <c:v>Prevención</c:v>
                </c:pt>
                <c:pt idx="6">
                  <c:v>Información parcialmente confidencial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5-4A1A-8907-0C87B8BB2A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24689535"/>
        <c:axId val="1424690015"/>
      </c:barChart>
      <c:catAx>
        <c:axId val="142468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90015"/>
        <c:crosses val="autoZero"/>
        <c:auto val="1"/>
        <c:lblAlgn val="ctr"/>
        <c:lblOffset val="100"/>
        <c:noMultiLvlLbl val="0"/>
      </c:catAx>
      <c:valAx>
        <c:axId val="14246900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4689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4D20-066C-4C2D-B469-F31F570C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dc:description/>
  <cp:lastModifiedBy>Alejandra Guadalupe Perpuli Ramos</cp:lastModifiedBy>
  <cp:revision>2</cp:revision>
  <cp:lastPrinted>2024-03-06T00:37:00Z</cp:lastPrinted>
  <dcterms:created xsi:type="dcterms:W3CDTF">2024-08-28T19:12:00Z</dcterms:created>
  <dcterms:modified xsi:type="dcterms:W3CDTF">2024-08-28T19:12:00Z</dcterms:modified>
</cp:coreProperties>
</file>